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Anschlagkitt </w:t>
            </w:r>
          </w:p>
        </w:tc>
        <w:tc>
          <w:p>
            <w:pPr>
              <w:spacing w:before="0" w:after="0" w:line="240" w:lineRule="auto"/>
            </w:pPr>
            <w:r>
              <w:t>Türrahmen 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13223428" name="a03dd4e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9415322" name="a03dd4e0-b560-11f0-ac7b-39367eb006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85049165" name="d866f7c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2265881" name="d866f7c0-b560-11f0-ac7b-39367eb006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48226495" name="f8fc2f5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7722153" name="f8fc2f50-b560-11f0-ac7b-39367eb006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Dachgauben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19989906" name="1c1c307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6696564" name="1c1c3070-b561-11f0-ac7b-39367eb0065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Dachstuhl </w:t>
            </w:r>
          </w:p>
        </w:tc>
        <w:tc>
          <w:p>
            <w:pPr>
              <w:spacing w:before="0" w:after="0" w:line="240" w:lineRule="auto"/>
            </w:pPr>
            <w:r>
              <w:t>Dachstuhl </w:t>
            </w:r>
          </w:p>
        </w:tc>
        <w:tc>
          <w:p>
            <w:pPr>
              <w:spacing w:before="0" w:after="0" w:line="240" w:lineRule="auto"/>
            </w:pPr>
            <w:r>
              <w:t>Holzschutzmittel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55340007" name="649c109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11050274" name="649c1090-b561-11f0-ac7b-39367eb0065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Holzschutzmittel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0645312" name="a025757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9636020" name="a0257570-b561-11f0-ac7b-39367eb0065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Bodendämmung </w:t>
            </w:r>
          </w:p>
        </w:tc>
        <w:tc>
          <w:p>
            <w:pPr>
              <w:spacing w:before="0" w:after="0" w:line="240" w:lineRule="auto"/>
            </w:pPr>
            <w:r>
              <w:t>EPS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0159544" name="bb1499b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8955260" name="bb1499b0-b561-11f0-ac7b-39367eb0065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FCKW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</w:tc>
        <w:tc>
          <w:p>
            <w:pPr>
              <w:spacing w:before="0" w:after="0" w:line="240" w:lineRule="auto"/>
            </w:pPr>
            <w:r>
              <w:t>Unterdach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77443041" name="d8f0a4b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5644917" name="d8f0a4b0-b561-11f0-ac7b-39367eb0065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